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21390191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</w:p>
    <w:p w14:paraId="03000000">
      <w:pPr>
        <w:spacing w:after="0" w:before="0" w:line="408" w:lineRule="auto"/>
        <w:ind w:firstLine="0" w:left="120"/>
        <w:jc w:val="center"/>
      </w:pP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 педагогическом 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совете__________________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 И. В.Смагина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 В.Смагина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А.Г.Суходоев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/>
        <w:ind w:firstLine="0" w:left="120"/>
        <w:jc w:val="left"/>
      </w:pP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2850804)</w:t>
      </w: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14:paraId="25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 классов </w:t>
      </w: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</w:p>
    <w:p w14:paraId="33000000">
      <w:pPr>
        <w:spacing w:after="0" w:before="0"/>
        <w:ind w:firstLine="0" w:left="120"/>
        <w:jc w:val="left"/>
      </w:pPr>
    </w:p>
    <w:p w14:paraId="34000000">
      <w:pPr>
        <w:sectPr>
          <w:pgSz w:h="16383" w:orient="portrait" w:w="11906"/>
        </w:sectPr>
      </w:pPr>
    </w:p>
    <w:p w14:paraId="35000000">
      <w:pPr>
        <w:spacing w:after="0" w:before="0" w:line="264" w:lineRule="auto"/>
        <w:ind w:firstLine="0" w:left="120"/>
        <w:jc w:val="both"/>
      </w:pPr>
      <w:bookmarkStart w:id="2" w:name="block-21390189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6000000">
      <w:pPr>
        <w:spacing w:after="0" w:before="0" w:line="264" w:lineRule="auto"/>
        <w:ind w:firstLine="0" w:left="120"/>
        <w:jc w:val="both"/>
      </w:pP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43000000">
      <w:pPr>
        <w:spacing w:after="0" w:before="0" w:line="264" w:lineRule="auto"/>
        <w:ind w:firstLine="600" w:left="0"/>
        <w:jc w:val="both"/>
      </w:pPr>
      <w:bookmarkStart w:id="3" w:name="3d76e050-51fd-4b58-80c8-65c11753c1a9"/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</w:p>
    <w:p w14:paraId="44000000">
      <w:pPr>
        <w:sectPr>
          <w:pgSz w:h="16383" w:orient="portrait" w:w="11906"/>
        </w:sectPr>
      </w:pPr>
    </w:p>
    <w:p w14:paraId="45000000">
      <w:pPr>
        <w:spacing w:after="0" w:before="0" w:line="264" w:lineRule="auto"/>
        <w:ind w:firstLine="0" w:left="120"/>
        <w:jc w:val="both"/>
      </w:pPr>
      <w:bookmarkStart w:id="4" w:name="block-21390188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ОБУЧЕНИЯ </w:t>
      </w:r>
    </w:p>
    <w:p w14:paraId="46000000">
      <w:pPr>
        <w:spacing w:after="0" w:before="0" w:line="264" w:lineRule="auto"/>
        <w:ind w:firstLine="0" w:left="120"/>
        <w:jc w:val="both"/>
      </w:pPr>
    </w:p>
    <w:p w14:paraId="47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48000000">
      <w:pPr>
        <w:spacing w:after="0" w:before="0" w:line="264" w:lineRule="auto"/>
        <w:ind w:firstLine="0" w:left="120"/>
        <w:jc w:val="both"/>
      </w:pP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Арифметический корень натуральной степени и его свойства.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Логарифм числа. Свойства логарифма. Десятичные и натуральные логарифмы.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Преобразования числовых выражений, содержащих степени и корни.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Показательные уравнения. Основные методы решения показательных уравнений.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выражений, содержащих логарифмы.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Множества и логика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6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6F000000">
      <w:pPr>
        <w:spacing w:after="0" w:before="0" w:line="264" w:lineRule="auto"/>
        <w:ind w:firstLine="0" w:left="120"/>
        <w:jc w:val="both"/>
      </w:pP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>НОК), остатков по модулю, алгоритма Евклида для решения задач в целых числах.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методы решения показательных и логарифмических неравенств.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методы решения иррациональных неравенств.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Уравнения, неравенства и системы с параметрами.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Тригонометрические функции, их свойства и графики.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87000000">
      <w:pPr>
        <w:sectPr>
          <w:pgSz w:h="16383" w:orient="portrait" w:w="11906"/>
        </w:sectPr>
      </w:pPr>
    </w:p>
    <w:p w14:paraId="88000000">
      <w:pPr>
        <w:spacing w:after="0" w:before="0" w:line="264" w:lineRule="auto"/>
        <w:ind w:firstLine="0" w:left="120"/>
        <w:jc w:val="both"/>
      </w:pPr>
      <w:bookmarkStart w:id="5" w:name="block-21390190"/>
      <w:bookmarkEnd w:id="4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89000000">
      <w:pPr>
        <w:spacing w:after="0" w:before="0" w:line="264" w:lineRule="auto"/>
        <w:ind w:firstLine="0" w:left="120"/>
        <w:jc w:val="both"/>
      </w:pPr>
    </w:p>
    <w:p w14:paraId="8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8B000000">
      <w:pPr>
        <w:spacing w:after="0" w:before="0" w:line="264" w:lineRule="auto"/>
        <w:ind w:firstLine="0" w:left="120"/>
        <w:jc w:val="both"/>
      </w:pP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гражданского воспитания: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патриотического воспитания: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духовно-нравственного воспитания: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эстетического воспитания:</w:t>
      </w: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физического воспитания: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трудового воспитания: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экологического воспитания: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8) ценности научного познания: 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9C000000">
      <w:pPr>
        <w:spacing w:after="0" w:before="0" w:line="264" w:lineRule="auto"/>
        <w:ind w:firstLine="0" w:left="120"/>
        <w:jc w:val="both"/>
      </w:pPr>
    </w:p>
    <w:p w14:paraId="9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9E000000">
      <w:pPr>
        <w:spacing w:after="0" w:before="0" w:line="264" w:lineRule="auto"/>
        <w:ind w:firstLine="0" w:left="120"/>
        <w:jc w:val="both"/>
      </w:pPr>
    </w:p>
    <w:p w14:paraId="9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A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B1000000">
      <w:pPr>
        <w:spacing w:after="0" w:before="0" w:line="264" w:lineRule="auto"/>
        <w:ind w:firstLine="0" w:left="120"/>
        <w:jc w:val="both"/>
      </w:pPr>
    </w:p>
    <w:p w14:paraId="B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B7000000">
      <w:pPr>
        <w:spacing w:after="0" w:before="0" w:line="264" w:lineRule="auto"/>
        <w:ind w:firstLine="0" w:left="120"/>
        <w:jc w:val="both"/>
      </w:pPr>
    </w:p>
    <w:p w14:paraId="B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Самоконтроль, эмоциональный интеллект: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C2000000">
      <w:pPr>
        <w:spacing w:after="0" w:before="0" w:line="264" w:lineRule="auto"/>
        <w:ind w:firstLine="0" w:left="120"/>
        <w:jc w:val="both"/>
      </w:pPr>
    </w:p>
    <w:p w14:paraId="C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C4000000">
      <w:pPr>
        <w:spacing w:after="0" w:before="0" w:line="264" w:lineRule="auto"/>
        <w:ind w:firstLine="0" w:left="120"/>
        <w:jc w:val="both"/>
      </w:pP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вычисления: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понятием: арифметический корень натуральной степени;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понятием: степень с рациональным показателем;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неравенства: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действий с корнями для преобразования выражений;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графики: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анализа: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прогрессии для решения реальных задач прикладного характера;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Множества и логика: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множество, операции над множествами;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F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11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F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вычисления: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неравенства: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отбор корней при решении тригонометрического уравнения;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графики: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графики тригонометрических функций;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функции для моделирования и исследования реальных процессов.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анализа: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наибольшее и наименьшее значения функции непрерывной на отрезке;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площади плоских фигур и объёмы тел с помощью интеграла;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0C010000">
      <w:pPr>
        <w:sectPr>
          <w:pgSz w:h="16383" w:orient="portrait" w:w="11906"/>
        </w:sectPr>
      </w:pPr>
    </w:p>
    <w:p w14:paraId="0D010000">
      <w:pPr>
        <w:spacing w:after="0" w:before="0"/>
        <w:ind w:firstLine="0" w:left="120"/>
        <w:jc w:val="left"/>
      </w:pPr>
      <w:bookmarkStart w:id="6" w:name="block-21390187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E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hRule="atLeast" w:val="300"/>
        </w:trPr>
        <w:tc>
          <w:tcPr>
            <w:tcW w:type="dxa" w:w="63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2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85"/>
        </w:trPr>
        <w:tc>
          <w:tcPr>
            <w:tcW w:type="dxa" w:w="63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17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ind/>
              <w:jc w:val="left"/>
            </w:pPr>
          </w:p>
        </w:tc>
      </w:tr>
    </w:tbl>
    <w:p w14:paraId="57010000">
      <w:pPr>
        <w:sectPr>
          <w:pgSz w:h="11906" w:orient="landscape" w:w="16383"/>
        </w:sectPr>
      </w:pPr>
    </w:p>
    <w:p w14:paraId="58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hRule="atLeast" w:val="300"/>
        </w:trPr>
        <w:tc>
          <w:tcPr>
            <w:tcW w:type="dxa" w:w="63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2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3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4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Комплексные числа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Задачи с параметрами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23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5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ind/>
              <w:jc w:val="left"/>
            </w:pPr>
          </w:p>
        </w:tc>
      </w:tr>
    </w:tbl>
    <w:p w14:paraId="A1010000">
      <w:pPr>
        <w:sectPr>
          <w:pgSz w:h="11906" w:orient="landscape" w:w="16383"/>
        </w:sectPr>
      </w:pPr>
    </w:p>
    <w:p w14:paraId="A2010000">
      <w:pPr>
        <w:sectPr>
          <w:pgSz w:h="11906" w:orient="landscape" w:w="16383"/>
        </w:sectPr>
      </w:pPr>
    </w:p>
    <w:p w14:paraId="A3010000">
      <w:pPr>
        <w:spacing w:after="0" w:before="0"/>
        <w:ind w:firstLine="0" w:left="120"/>
        <w:jc w:val="left"/>
      </w:pPr>
      <w:bookmarkStart w:id="7" w:name="block-21390186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A4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28"/>
        <w:gridCol w:w="3280"/>
        <w:gridCol w:w="1096"/>
        <w:gridCol w:w="2078"/>
        <w:gridCol w:w="2228"/>
        <w:gridCol w:w="1565"/>
        <w:gridCol w:w="2719"/>
      </w:tblGrid>
      <w:tr>
        <w:trPr>
          <w:trHeight w:hRule="atLeast" w:val="300"/>
        </w:trPr>
        <w:tc>
          <w:tcPr>
            <w:tcW w:type="dxa" w:w="6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A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6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A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A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B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B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6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1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Диаграммы Эйлера-Венна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7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8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4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1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55"/>
        </w:trPr>
        <w:tc>
          <w:tcPr>
            <w:tcW w:type="dxa" w:w="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2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0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20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2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28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ind/>
              <w:jc w:val="left"/>
            </w:pPr>
          </w:p>
        </w:tc>
      </w:tr>
    </w:tbl>
    <w:p w14:paraId="71050000">
      <w:pPr>
        <w:sectPr>
          <w:pgSz w:h="11906" w:orient="landscape" w:w="16383"/>
        </w:sectPr>
      </w:pPr>
    </w:p>
    <w:p w14:paraId="72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hRule="atLeast" w:val="300"/>
        </w:trPr>
        <w:tc>
          <w:tcPr>
            <w:tcW w:type="dxa" w:w="64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3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0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7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4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7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6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30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5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функций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функций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функций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70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8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0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8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120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0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8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21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2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3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ind/>
              <w:jc w:val="left"/>
            </w:pPr>
          </w:p>
        </w:tc>
      </w:tr>
    </w:tbl>
    <w:p w14:paraId="3F090000">
      <w:pPr>
        <w:sectPr>
          <w:pgSz w:h="11906" w:orient="landscape" w:w="16383"/>
        </w:sectPr>
      </w:pPr>
    </w:p>
    <w:p w14:paraId="40090000">
      <w:pPr>
        <w:sectPr>
          <w:pgSz w:h="11906" w:orient="landscape" w:w="16383"/>
        </w:sectPr>
      </w:pPr>
    </w:p>
    <w:p w14:paraId="41090000">
      <w:pPr>
        <w:spacing w:after="0" w:before="0"/>
        <w:ind w:firstLine="0" w:left="120"/>
        <w:jc w:val="left"/>
      </w:pPr>
      <w:bookmarkStart w:id="8" w:name="block-21390192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4209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43090000">
      <w:pPr>
        <w:spacing w:after="0" w:before="0" w:line="480" w:lineRule="auto"/>
        <w:ind w:firstLine="0" w:left="120"/>
        <w:jc w:val="left"/>
      </w:pPr>
    </w:p>
    <w:p w14:paraId="44090000">
      <w:pPr>
        <w:spacing w:after="0" w:before="0" w:line="480" w:lineRule="auto"/>
        <w:ind w:firstLine="0" w:left="120"/>
        <w:jc w:val="left"/>
      </w:pPr>
    </w:p>
    <w:p w14:paraId="45090000">
      <w:pPr>
        <w:spacing w:after="0" w:before="0"/>
        <w:ind w:firstLine="0" w:left="120"/>
        <w:jc w:val="left"/>
      </w:pPr>
    </w:p>
    <w:p w14:paraId="4609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47090000">
      <w:pPr>
        <w:spacing w:after="0" w:before="0" w:line="480" w:lineRule="auto"/>
        <w:ind w:firstLine="0" w:left="120"/>
        <w:jc w:val="left"/>
      </w:pPr>
    </w:p>
    <w:p w14:paraId="48090000">
      <w:pPr>
        <w:spacing w:after="0" w:before="0"/>
        <w:ind w:firstLine="0" w:left="120"/>
        <w:jc w:val="left"/>
      </w:pPr>
    </w:p>
    <w:p w14:paraId="4909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4A090000">
      <w:pPr>
        <w:spacing w:after="0" w:before="0" w:line="480" w:lineRule="auto"/>
        <w:ind w:firstLine="0" w:left="120"/>
        <w:jc w:val="left"/>
      </w:pPr>
    </w:p>
    <w:p w14:paraId="4B090000">
      <w:pPr>
        <w:sectPr>
          <w:pgSz w:h="16383" w:orient="portrait" w:w="11906"/>
        </w:sectPr>
      </w:pPr>
    </w:p>
    <w:p w14:paraId="4C090000">
      <w:bookmarkEnd w:id="8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Emphasis"/>
    <w:basedOn w:val="Style_7"/>
    <w:link w:val="Style_11_ch"/>
    <w:rPr>
      <w:i w:val="1"/>
    </w:rPr>
  </w:style>
  <w:style w:styleId="Style_11_ch" w:type="character">
    <w:name w:val="Emphasis"/>
    <w:basedOn w:val="Style_7_ch"/>
    <w:link w:val="Style_11"/>
    <w:rPr>
      <w:i w:val="1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376092"/>
      <w:sz w:val="28"/>
    </w:rPr>
  </w:style>
  <w:style w:styleId="Style_13" w:type="paragraph">
    <w:name w:val="Hyperlink"/>
    <w:basedOn w:val="Style_7"/>
    <w:link w:val="Style_13_ch"/>
    <w:rPr>
      <w:color w:themeColor="hyperlink" w:val="0000FF"/>
      <w:u w:val="single"/>
    </w:rPr>
  </w:style>
  <w:style w:styleId="Style_13_ch" w:type="character">
    <w:name w:val="Hyperlink"/>
    <w:basedOn w:val="Style_7_ch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basedOn w:val="Style_2"/>
    <w:next w:val="Style_2"/>
    <w:link w:val="Style_20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0_ch" w:type="character">
    <w:name w:val="Subtitle"/>
    <w:basedOn w:val="Style_2_ch"/>
    <w:link w:val="Style_20"/>
    <w:rPr>
      <w:rFonts w:asciiTheme="majorAscii" w:hAnsiTheme="majorHAnsi"/>
      <w:i w:val="1"/>
      <w:color w:themeColor="accent1" w:val="4F81BD"/>
      <w:spacing w:val="15"/>
      <w:sz w:val="24"/>
    </w:rPr>
  </w:style>
  <w:style w:styleId="Style_21" w:type="paragraph">
    <w:name w:val="caption"/>
    <w:basedOn w:val="Style_2"/>
    <w:next w:val="Style_2"/>
    <w:link w:val="Style_21_ch"/>
    <w:pPr>
      <w:spacing w:line="240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2_ch"/>
    <w:link w:val="Style_21"/>
    <w:rPr>
      <w:b w:val="1"/>
      <w:color w:themeColor="accent1" w:val="4F81BD"/>
      <w:sz w:val="18"/>
    </w:rPr>
  </w:style>
  <w:style w:styleId="Style_22" w:type="paragraph">
    <w:name w:val="Title"/>
    <w:basedOn w:val="Style_2"/>
    <w:next w:val="Style_2"/>
    <w:link w:val="Style_22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2_ch" w:type="character">
    <w:name w:val="Title"/>
    <w:basedOn w:val="Style_2_ch"/>
    <w:link w:val="Style_22"/>
    <w:rPr>
      <w:rFonts w:asciiTheme="majorAscii" w:hAnsiTheme="majorHAnsi"/>
      <w:color w:themeColor="text2" w:themeShade="BF" w:val="17375E"/>
      <w:spacing w:val="5"/>
      <w:sz w:val="52"/>
    </w:rPr>
  </w:style>
  <w:style w:styleId="Style_23" w:type="paragraph">
    <w:name w:val="heading 4"/>
    <w:basedOn w:val="Style_2"/>
    <w:next w:val="Style_2"/>
    <w:link w:val="Style_23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3_ch" w:type="character">
    <w:name w:val="heading 4"/>
    <w:basedOn w:val="Style_2_ch"/>
    <w:link w:val="Style_23"/>
    <w:rPr>
      <w:rFonts w:asciiTheme="majorAscii" w:hAnsiTheme="majorHAnsi"/>
      <w:b w:val="1"/>
      <w:i w:val="1"/>
      <w:color w:themeColor="accent1" w:val="4F81BD"/>
    </w:rPr>
  </w:style>
  <w:style w:styleId="Style_24" w:type="paragraph">
    <w:name w:val="header"/>
    <w:basedOn w:val="Style_2"/>
    <w:link w:val="Style_24_ch"/>
    <w:pPr>
      <w:tabs>
        <w:tab w:leader="none" w:pos="4680" w:val="center"/>
        <w:tab w:leader="none" w:pos="9360" w:val="right"/>
      </w:tabs>
      <w:ind/>
    </w:pPr>
  </w:style>
  <w:style w:styleId="Style_24_ch" w:type="character">
    <w:name w:val="header"/>
    <w:basedOn w:val="Style_2_ch"/>
    <w:link w:val="Style_24"/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5_ch" w:type="character">
    <w:name w:val="heading 2"/>
    <w:basedOn w:val="Style_2_ch"/>
    <w:link w:val="Style_25"/>
    <w:rPr>
      <w:rFonts w:asciiTheme="majorAscii" w:hAnsiTheme="majorHAnsi"/>
      <w:b w:val="1"/>
      <w:color w:themeColor="accent1" w:val="4F81BD"/>
      <w:sz w:val="26"/>
    </w:rPr>
  </w:style>
  <w:style w:styleId="Style_26" w:type="paragraph">
    <w:name w:val="Normal Indent"/>
    <w:basedOn w:val="Style_2"/>
    <w:link w:val="Style_26_ch"/>
    <w:pPr>
      <w:ind w:firstLine="0" w:left="720"/>
    </w:pPr>
  </w:style>
  <w:style w:styleId="Style_26_ch" w:type="character">
    <w:name w:val="Normal Indent"/>
    <w:basedOn w:val="Style_2_ch"/>
    <w:link w:val="Style_26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2023-09-29T09:23:50Z</dcterms:modified>
</cp:coreProperties>
</file>